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F2" w:rsidRPr="008D7E8D" w:rsidRDefault="00A127F2" w:rsidP="00A127F2">
      <w:pPr>
        <w:rPr>
          <w:rFonts w:eastAsia="黑体"/>
          <w:sz w:val="30"/>
          <w:szCs w:val="30"/>
        </w:rPr>
      </w:pPr>
      <w:r w:rsidRPr="008D7E8D">
        <w:rPr>
          <w:rFonts w:eastAsia="黑体" w:hAnsi="黑体"/>
          <w:sz w:val="30"/>
          <w:szCs w:val="30"/>
        </w:rPr>
        <w:t>附件</w:t>
      </w:r>
      <w:r w:rsidRPr="008D7E8D">
        <w:rPr>
          <w:rFonts w:eastAsia="黑体"/>
          <w:sz w:val="30"/>
          <w:szCs w:val="30"/>
        </w:rPr>
        <w:t>1</w:t>
      </w:r>
      <w:bookmarkStart w:id="0" w:name="_GoBack"/>
      <w:bookmarkEnd w:id="0"/>
    </w:p>
    <w:p w:rsidR="00A127F2" w:rsidRPr="008D7E8D" w:rsidRDefault="00A127F2" w:rsidP="00A127F2">
      <w:pPr>
        <w:jc w:val="center"/>
        <w:rPr>
          <w:b/>
          <w:sz w:val="30"/>
          <w:szCs w:val="30"/>
        </w:rPr>
      </w:pPr>
      <w:r w:rsidRPr="008D7E8D">
        <w:rPr>
          <w:rFonts w:hAnsi="宋体"/>
          <w:b/>
          <w:sz w:val="30"/>
          <w:szCs w:val="30"/>
        </w:rPr>
        <w:t>授课专家情况介绍</w:t>
      </w:r>
    </w:p>
    <w:p w:rsidR="00A127F2" w:rsidRPr="002E48FF" w:rsidRDefault="00A127F2" w:rsidP="00A127F2">
      <w:pPr>
        <w:widowControl/>
        <w:adjustRightInd w:val="0"/>
        <w:spacing w:line="312" w:lineRule="auto"/>
        <w:ind w:firstLineChars="200" w:firstLine="480"/>
        <w:rPr>
          <w:kern w:val="0"/>
          <w:sz w:val="24"/>
        </w:rPr>
      </w:pPr>
      <w:r w:rsidRPr="002E48FF">
        <w:rPr>
          <w:kern w:val="0"/>
          <w:sz w:val="24"/>
        </w:rPr>
        <w:t>1</w:t>
      </w:r>
      <w:r w:rsidRPr="002E48FF">
        <w:rPr>
          <w:rFonts w:hAnsi="宋体"/>
          <w:color w:val="000000"/>
          <w:sz w:val="24"/>
          <w:szCs w:val="24"/>
        </w:rPr>
        <w:t>．</w:t>
      </w:r>
      <w:r w:rsidRPr="002E48FF">
        <w:rPr>
          <w:rFonts w:hAnsi="宋体"/>
          <w:kern w:val="0"/>
          <w:sz w:val="24"/>
        </w:rPr>
        <w:t>李飞强，男，高级工程师，河南省学术技术带头人，北京理工大学电动车辆国家工程实验室和德国卡尔斯鲁厄大学联合培养博士，清华大学博士后，现任国家电动客车电控与安全工程技术研究中心副主任、河南省新能源客车技术重点实验室副主任。作为负责人主导研发燃料电池客车产品，并参与混合动力客车、插电式混合动力客车系列化产品研发及产业化。主持河南省重大科技专项</w:t>
      </w:r>
      <w:r w:rsidRPr="002E48FF">
        <w:rPr>
          <w:kern w:val="0"/>
          <w:sz w:val="24"/>
        </w:rPr>
        <w:t>1</w:t>
      </w:r>
      <w:r w:rsidRPr="002E48FF">
        <w:rPr>
          <w:rFonts w:hAnsi="宋体"/>
          <w:kern w:val="0"/>
          <w:sz w:val="24"/>
        </w:rPr>
        <w:t>项；作为主要研究人员参与国家级</w:t>
      </w:r>
      <w:r w:rsidRPr="002E48FF">
        <w:rPr>
          <w:kern w:val="0"/>
          <w:sz w:val="24"/>
        </w:rPr>
        <w:t>863</w:t>
      </w:r>
      <w:r w:rsidRPr="002E48FF">
        <w:rPr>
          <w:rFonts w:hAnsi="宋体"/>
          <w:kern w:val="0"/>
          <w:sz w:val="24"/>
        </w:rPr>
        <w:t>计划、创新工程及国家科技支撑项目</w:t>
      </w:r>
      <w:r w:rsidRPr="002E48FF">
        <w:rPr>
          <w:kern w:val="0"/>
          <w:sz w:val="24"/>
        </w:rPr>
        <w:t>3</w:t>
      </w:r>
      <w:r w:rsidRPr="002E48FF">
        <w:rPr>
          <w:rFonts w:hAnsi="宋体"/>
          <w:kern w:val="0"/>
          <w:sz w:val="24"/>
        </w:rPr>
        <w:t>项；参与省、市重大科技专项</w:t>
      </w:r>
      <w:r w:rsidRPr="002E48FF">
        <w:rPr>
          <w:kern w:val="0"/>
          <w:sz w:val="24"/>
        </w:rPr>
        <w:t>3</w:t>
      </w:r>
      <w:r w:rsidRPr="002E48FF">
        <w:rPr>
          <w:rFonts w:hAnsi="宋体"/>
          <w:kern w:val="0"/>
          <w:sz w:val="24"/>
        </w:rPr>
        <w:t>项。获授权专利</w:t>
      </w:r>
      <w:r w:rsidRPr="002E48FF">
        <w:rPr>
          <w:kern w:val="0"/>
          <w:sz w:val="24"/>
        </w:rPr>
        <w:t>14</w:t>
      </w:r>
      <w:r w:rsidRPr="002E48FF">
        <w:rPr>
          <w:rFonts w:hAnsi="宋体"/>
          <w:kern w:val="0"/>
          <w:sz w:val="24"/>
        </w:rPr>
        <w:t>件，其中发明专利</w:t>
      </w:r>
      <w:r w:rsidRPr="002E48FF">
        <w:rPr>
          <w:kern w:val="0"/>
          <w:sz w:val="24"/>
        </w:rPr>
        <w:t>2</w:t>
      </w:r>
      <w:r w:rsidRPr="002E48FF">
        <w:rPr>
          <w:rFonts w:hAnsi="宋体"/>
          <w:kern w:val="0"/>
          <w:sz w:val="24"/>
        </w:rPr>
        <w:t>件，实用新型专利</w:t>
      </w:r>
      <w:r w:rsidRPr="002E48FF">
        <w:rPr>
          <w:kern w:val="0"/>
          <w:sz w:val="24"/>
        </w:rPr>
        <w:t>12</w:t>
      </w:r>
      <w:r w:rsidRPr="002E48FF">
        <w:rPr>
          <w:rFonts w:hAnsi="宋体"/>
          <w:kern w:val="0"/>
          <w:sz w:val="24"/>
        </w:rPr>
        <w:t>件；</w:t>
      </w:r>
      <w:proofErr w:type="gramStart"/>
      <w:r w:rsidRPr="002E48FF">
        <w:rPr>
          <w:rFonts w:hAnsi="宋体"/>
          <w:kern w:val="0"/>
          <w:sz w:val="24"/>
        </w:rPr>
        <w:t>获软件</w:t>
      </w:r>
      <w:proofErr w:type="gramEnd"/>
      <w:r w:rsidRPr="002E48FF">
        <w:rPr>
          <w:rFonts w:hAnsi="宋体"/>
          <w:kern w:val="0"/>
          <w:sz w:val="24"/>
        </w:rPr>
        <w:t>著作权</w:t>
      </w:r>
      <w:r w:rsidRPr="002E48FF">
        <w:rPr>
          <w:kern w:val="0"/>
          <w:sz w:val="24"/>
        </w:rPr>
        <w:t>3</w:t>
      </w:r>
      <w:r w:rsidRPr="002E48FF">
        <w:rPr>
          <w:rFonts w:hAnsi="宋体"/>
          <w:kern w:val="0"/>
          <w:sz w:val="24"/>
        </w:rPr>
        <w:t>件；发表学术论文</w:t>
      </w:r>
      <w:r w:rsidRPr="002E48FF">
        <w:rPr>
          <w:kern w:val="0"/>
          <w:sz w:val="24"/>
        </w:rPr>
        <w:t>11</w:t>
      </w:r>
      <w:r w:rsidRPr="002E48FF">
        <w:rPr>
          <w:rFonts w:hAnsi="宋体"/>
          <w:kern w:val="0"/>
          <w:sz w:val="24"/>
        </w:rPr>
        <w:t>篇，其中</w:t>
      </w:r>
      <w:r w:rsidRPr="002E48FF">
        <w:rPr>
          <w:kern w:val="0"/>
          <w:sz w:val="24"/>
        </w:rPr>
        <w:t>SCI</w:t>
      </w:r>
      <w:r w:rsidRPr="002E48FF">
        <w:rPr>
          <w:rFonts w:hAnsi="宋体"/>
          <w:kern w:val="0"/>
          <w:sz w:val="24"/>
        </w:rPr>
        <w:t>收录</w:t>
      </w:r>
      <w:r w:rsidRPr="002E48FF">
        <w:rPr>
          <w:kern w:val="0"/>
          <w:sz w:val="24"/>
        </w:rPr>
        <w:t>4</w:t>
      </w:r>
      <w:r w:rsidRPr="002E48FF">
        <w:rPr>
          <w:rFonts w:hAnsi="宋体"/>
          <w:kern w:val="0"/>
          <w:sz w:val="24"/>
        </w:rPr>
        <w:t>篇，</w:t>
      </w:r>
      <w:r w:rsidRPr="002E48FF">
        <w:rPr>
          <w:kern w:val="0"/>
          <w:sz w:val="24"/>
        </w:rPr>
        <w:t>EI</w:t>
      </w:r>
      <w:r w:rsidRPr="002E48FF">
        <w:rPr>
          <w:rFonts w:hAnsi="宋体"/>
          <w:kern w:val="0"/>
          <w:sz w:val="24"/>
        </w:rPr>
        <w:t>收录</w:t>
      </w:r>
      <w:r w:rsidRPr="002E48FF">
        <w:rPr>
          <w:kern w:val="0"/>
          <w:sz w:val="24"/>
        </w:rPr>
        <w:t>5</w:t>
      </w:r>
      <w:r w:rsidRPr="002E48FF">
        <w:rPr>
          <w:rFonts w:hAnsi="宋体"/>
          <w:kern w:val="0"/>
          <w:sz w:val="24"/>
        </w:rPr>
        <w:t>篇；获河南省科技进步一等奖</w:t>
      </w:r>
      <w:r w:rsidRPr="002E48FF">
        <w:rPr>
          <w:kern w:val="0"/>
          <w:sz w:val="24"/>
        </w:rPr>
        <w:t>1</w:t>
      </w:r>
      <w:r w:rsidRPr="002E48FF">
        <w:rPr>
          <w:rFonts w:hAnsi="宋体"/>
          <w:kern w:val="0"/>
          <w:sz w:val="24"/>
        </w:rPr>
        <w:t>项、河南省科学技术成果</w:t>
      </w:r>
      <w:r w:rsidRPr="002E48FF">
        <w:rPr>
          <w:kern w:val="0"/>
          <w:sz w:val="24"/>
        </w:rPr>
        <w:t>1</w:t>
      </w:r>
      <w:r w:rsidRPr="002E48FF">
        <w:rPr>
          <w:rFonts w:hAnsi="宋体"/>
          <w:kern w:val="0"/>
          <w:sz w:val="24"/>
        </w:rPr>
        <w:t>项，</w:t>
      </w:r>
      <w:bookmarkStart w:id="1" w:name="OLE_LINK3"/>
      <w:bookmarkStart w:id="2" w:name="OLE_LINK4"/>
      <w:bookmarkEnd w:id="1"/>
      <w:r w:rsidRPr="002E48FF">
        <w:rPr>
          <w:rFonts w:hAnsi="宋体"/>
          <w:kern w:val="0"/>
          <w:sz w:val="24"/>
        </w:rPr>
        <w:t>主持完成的电动客车安全技术研发及产业化应用项目获郑州市科技进步一等奖。</w:t>
      </w:r>
      <w:bookmarkEnd w:id="2"/>
    </w:p>
    <w:p w:rsidR="00A127F2" w:rsidRPr="002E48FF" w:rsidRDefault="00A127F2" w:rsidP="00A127F2">
      <w:pPr>
        <w:widowControl/>
        <w:adjustRightInd w:val="0"/>
        <w:spacing w:line="312" w:lineRule="auto"/>
        <w:ind w:firstLineChars="200" w:firstLine="480"/>
        <w:rPr>
          <w:kern w:val="0"/>
          <w:sz w:val="24"/>
        </w:rPr>
      </w:pPr>
      <w:r w:rsidRPr="002E48FF">
        <w:rPr>
          <w:kern w:val="0"/>
          <w:sz w:val="24"/>
        </w:rPr>
        <w:t>2</w:t>
      </w:r>
      <w:r w:rsidRPr="002E48FF">
        <w:rPr>
          <w:rFonts w:hAnsi="宋体"/>
          <w:color w:val="000000"/>
          <w:sz w:val="24"/>
          <w:szCs w:val="24"/>
        </w:rPr>
        <w:t>．</w:t>
      </w:r>
      <w:r w:rsidRPr="002E48FF">
        <w:rPr>
          <w:rFonts w:hAnsi="宋体"/>
          <w:kern w:val="0"/>
          <w:sz w:val="24"/>
        </w:rPr>
        <w:t>朱振夏，工学博士，</w:t>
      </w:r>
      <w:r w:rsidRPr="002E48FF">
        <w:rPr>
          <w:kern w:val="0"/>
          <w:sz w:val="24"/>
        </w:rPr>
        <w:t>2015</w:t>
      </w:r>
      <w:r w:rsidRPr="002E48FF">
        <w:rPr>
          <w:rFonts w:hAnsi="宋体"/>
          <w:kern w:val="0"/>
          <w:sz w:val="24"/>
        </w:rPr>
        <w:t>年毕业于北京理工大学动力机械及工程专业，获工学博士学位，北京市优秀毕业生。同年加入李斯特技术中心（上海）有限公司先进模拟技术部，负责车辆系统级仿真模拟技术支持与项目咨询。擅长领域：车辆动力性、经济性、驾驶性仿真，车辆热管理系统模拟，</w:t>
      </w:r>
      <w:r w:rsidRPr="002E48FF">
        <w:rPr>
          <w:kern w:val="0"/>
          <w:sz w:val="24"/>
        </w:rPr>
        <w:t>ECU</w:t>
      </w:r>
      <w:r w:rsidRPr="002E48FF">
        <w:rPr>
          <w:rFonts w:hAnsi="宋体"/>
          <w:kern w:val="0"/>
          <w:sz w:val="24"/>
        </w:rPr>
        <w:t>虚拟标定技术。</w:t>
      </w:r>
    </w:p>
    <w:p w:rsidR="00A127F2" w:rsidRPr="002E48FF" w:rsidRDefault="00A127F2" w:rsidP="00A127F2">
      <w:pPr>
        <w:widowControl/>
        <w:adjustRightInd w:val="0"/>
        <w:spacing w:line="312" w:lineRule="auto"/>
        <w:ind w:firstLineChars="200" w:firstLine="480"/>
        <w:rPr>
          <w:kern w:val="0"/>
          <w:sz w:val="24"/>
        </w:rPr>
      </w:pPr>
      <w:r w:rsidRPr="002E48FF">
        <w:rPr>
          <w:kern w:val="0"/>
          <w:sz w:val="24"/>
        </w:rPr>
        <w:t>3</w:t>
      </w:r>
      <w:r w:rsidRPr="002E48FF">
        <w:rPr>
          <w:rFonts w:hAnsi="宋体"/>
          <w:color w:val="000000"/>
          <w:sz w:val="24"/>
          <w:szCs w:val="24"/>
        </w:rPr>
        <w:t>．</w:t>
      </w:r>
      <w:r w:rsidRPr="002E48FF">
        <w:rPr>
          <w:rFonts w:hAnsi="宋体"/>
          <w:kern w:val="0"/>
          <w:sz w:val="24"/>
        </w:rPr>
        <w:t>张勇英，高级工程师，郑州</w:t>
      </w:r>
      <w:proofErr w:type="gramStart"/>
      <w:r w:rsidRPr="002E48FF">
        <w:rPr>
          <w:rFonts w:hAnsi="宋体"/>
          <w:kern w:val="0"/>
          <w:sz w:val="24"/>
        </w:rPr>
        <w:t>跃博汽车</w:t>
      </w:r>
      <w:proofErr w:type="gramEnd"/>
      <w:r w:rsidRPr="002E48FF">
        <w:rPr>
          <w:rFonts w:hAnsi="宋体"/>
          <w:kern w:val="0"/>
          <w:sz w:val="24"/>
        </w:rPr>
        <w:t>电器有限公司董事长。郑州</w:t>
      </w:r>
      <w:proofErr w:type="gramStart"/>
      <w:r w:rsidRPr="002E48FF">
        <w:rPr>
          <w:rFonts w:hAnsi="宋体"/>
          <w:kern w:val="0"/>
          <w:sz w:val="24"/>
        </w:rPr>
        <w:t>跃博汽车</w:t>
      </w:r>
      <w:proofErr w:type="gramEnd"/>
      <w:r w:rsidRPr="002E48FF">
        <w:rPr>
          <w:rFonts w:hAnsi="宋体"/>
          <w:kern w:val="0"/>
          <w:sz w:val="24"/>
        </w:rPr>
        <w:t>电器有限公司始成立于</w:t>
      </w:r>
      <w:r w:rsidRPr="002E48FF">
        <w:rPr>
          <w:kern w:val="0"/>
          <w:sz w:val="24"/>
        </w:rPr>
        <w:t>1992</w:t>
      </w:r>
      <w:r w:rsidRPr="002E48FF">
        <w:rPr>
          <w:rFonts w:hAnsi="宋体"/>
          <w:kern w:val="0"/>
          <w:sz w:val="24"/>
        </w:rPr>
        <w:t>年，十余年来，逐步发展成为在国内汽车电器行业具有一定影响力的现代化企业。公司拥有大型</w:t>
      </w:r>
      <w:r w:rsidRPr="002E48FF">
        <w:rPr>
          <w:kern w:val="0"/>
          <w:sz w:val="24"/>
        </w:rPr>
        <w:t>CAE</w:t>
      </w:r>
      <w:r w:rsidRPr="002E48FF">
        <w:rPr>
          <w:rFonts w:hAnsi="宋体"/>
          <w:kern w:val="0"/>
          <w:sz w:val="24"/>
        </w:rPr>
        <w:t>工作站，具备超强的自主研发、并行设计和客户同步开发能力，能够配合客户进行整车电器架构设计及</w:t>
      </w:r>
      <w:r w:rsidRPr="002E48FF">
        <w:rPr>
          <w:kern w:val="0"/>
          <w:sz w:val="24"/>
        </w:rPr>
        <w:t>CAN/LIN</w:t>
      </w:r>
      <w:r w:rsidRPr="002E48FF">
        <w:rPr>
          <w:rFonts w:hAnsi="宋体"/>
          <w:kern w:val="0"/>
          <w:sz w:val="24"/>
        </w:rPr>
        <w:t>的应用，开发智能电器盒、独立</w:t>
      </w:r>
      <w:r w:rsidRPr="002E48FF">
        <w:rPr>
          <w:kern w:val="0"/>
          <w:sz w:val="24"/>
        </w:rPr>
        <w:t>BCM</w:t>
      </w:r>
      <w:r w:rsidRPr="002E48FF">
        <w:rPr>
          <w:rFonts w:hAnsi="宋体"/>
          <w:kern w:val="0"/>
          <w:sz w:val="24"/>
        </w:rPr>
        <w:t>、系统控制模块、功能开关、全车线束等高品质产品。</w:t>
      </w:r>
    </w:p>
    <w:p w:rsidR="00A127F2" w:rsidRPr="002E48FF" w:rsidRDefault="00A127F2" w:rsidP="00A127F2">
      <w:pPr>
        <w:widowControl/>
        <w:adjustRightInd w:val="0"/>
        <w:spacing w:line="312" w:lineRule="auto"/>
        <w:ind w:firstLineChars="200" w:firstLine="480"/>
        <w:rPr>
          <w:kern w:val="0"/>
          <w:sz w:val="24"/>
        </w:rPr>
      </w:pPr>
      <w:r w:rsidRPr="002E48FF">
        <w:rPr>
          <w:kern w:val="0"/>
          <w:sz w:val="24"/>
        </w:rPr>
        <w:t>4</w:t>
      </w:r>
      <w:r w:rsidRPr="002E48FF">
        <w:rPr>
          <w:rFonts w:hAnsi="宋体"/>
          <w:color w:val="000000"/>
          <w:sz w:val="24"/>
          <w:szCs w:val="24"/>
        </w:rPr>
        <w:t>．</w:t>
      </w:r>
      <w:proofErr w:type="gramStart"/>
      <w:r w:rsidRPr="002E48FF">
        <w:rPr>
          <w:rFonts w:hAnsi="宋体"/>
          <w:kern w:val="0"/>
          <w:sz w:val="24"/>
        </w:rPr>
        <w:t>牛继高</w:t>
      </w:r>
      <w:proofErr w:type="gramEnd"/>
      <w:r w:rsidRPr="002E48FF">
        <w:rPr>
          <w:rFonts w:hAnsi="宋体"/>
          <w:kern w:val="0"/>
          <w:sz w:val="24"/>
        </w:rPr>
        <w:t>，</w:t>
      </w:r>
      <w:r w:rsidRPr="002E48FF">
        <w:rPr>
          <w:kern w:val="0"/>
          <w:sz w:val="24"/>
        </w:rPr>
        <w:t>2013</w:t>
      </w:r>
      <w:r w:rsidRPr="002E48FF">
        <w:rPr>
          <w:rFonts w:hAnsi="宋体"/>
          <w:kern w:val="0"/>
          <w:sz w:val="24"/>
        </w:rPr>
        <w:t>年毕业于同济大学汽车学院车辆工程专业，获工学博士学位。现为中原工学院机电学院车辆工程系主任，主要从事新型车辆动力系统建模、仿真及控制研究。在国内外期刊上发表学术论文二十余篇，其中十余篇被</w:t>
      </w:r>
      <w:r w:rsidRPr="002E48FF">
        <w:rPr>
          <w:kern w:val="0"/>
          <w:sz w:val="24"/>
        </w:rPr>
        <w:t>EI</w:t>
      </w:r>
      <w:r w:rsidRPr="002E48FF">
        <w:rPr>
          <w:rFonts w:hAnsi="宋体"/>
          <w:kern w:val="0"/>
          <w:sz w:val="24"/>
        </w:rPr>
        <w:t>检索。参与燃料电池应急电源系统、可插拔燃料电池增程式微型电动样车、船用小功率永磁无刷电机控制器的开发研制工作，负责总体方案、软硬件设计、调试与集成等工作。</w:t>
      </w:r>
    </w:p>
    <w:p w:rsidR="00882ADD" w:rsidRDefault="00A127F2" w:rsidP="00A127F2">
      <w:r w:rsidRPr="002E48FF">
        <w:rPr>
          <w:sz w:val="24"/>
          <w:szCs w:val="24"/>
        </w:rPr>
        <w:br w:type="page"/>
      </w:r>
    </w:p>
    <w:sectPr w:rsidR="00882A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F2"/>
    <w:rsid w:val="00882ADD"/>
    <w:rsid w:val="00A12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F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Company>Hewlett-Packard Company</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hpuser</cp:lastModifiedBy>
  <cp:revision>1</cp:revision>
  <dcterms:created xsi:type="dcterms:W3CDTF">2017-09-30T01:27:00Z</dcterms:created>
  <dcterms:modified xsi:type="dcterms:W3CDTF">2017-09-30T01:28:00Z</dcterms:modified>
</cp:coreProperties>
</file>